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A76002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AB5524" w:rsidRPr="00AB5524" w:rsidRDefault="00A76002" w:rsidP="004A6AE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A76002">
        <w:rPr>
          <w:rFonts w:ascii="Times New Roman" w:hAnsi="Times New Roman" w:cs="Times New Roman"/>
          <w:b/>
          <w:sz w:val="28"/>
          <w:szCs w:val="28"/>
        </w:rPr>
        <w:t>аключени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76002">
        <w:rPr>
          <w:rFonts w:ascii="Times New Roman" w:hAnsi="Times New Roman" w:cs="Times New Roman"/>
          <w:b/>
          <w:sz w:val="28"/>
          <w:szCs w:val="28"/>
        </w:rPr>
        <w:t xml:space="preserve"> мирового соглашения в гражданском процессе</w:t>
      </w:r>
      <w:r w:rsidR="00AB5524" w:rsidRPr="00AB5524">
        <w:rPr>
          <w:rFonts w:ascii="Times New Roman" w:hAnsi="Times New Roman" w:cs="Times New Roman"/>
          <w:b/>
          <w:sz w:val="28"/>
          <w:szCs w:val="28"/>
        </w:rPr>
        <w:t>.</w:t>
      </w:r>
    </w:p>
    <w:p w:rsidR="00A76002" w:rsidRPr="00A76002" w:rsidRDefault="00A76002" w:rsidP="00A760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76002">
        <w:rPr>
          <w:rFonts w:ascii="Times New Roman" w:hAnsi="Times New Roman" w:cs="Times New Roman"/>
          <w:sz w:val="28"/>
          <w:szCs w:val="28"/>
        </w:rPr>
        <w:t>ражданским процессуальным кодексом Российской Федерации предусмотрено, что стороны на любой стадии гражданского процесса и при исполнении судебного акта могут заключить мировое соглашение.</w:t>
      </w:r>
    </w:p>
    <w:p w:rsidR="00A76002" w:rsidRPr="00A76002" w:rsidRDefault="00A76002" w:rsidP="00A760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02">
        <w:rPr>
          <w:rFonts w:ascii="Times New Roman" w:hAnsi="Times New Roman" w:cs="Times New Roman"/>
          <w:sz w:val="28"/>
          <w:szCs w:val="28"/>
        </w:rPr>
        <w:t>Такое соглашение предполагает уступки с обеих сторон и не должно противоречить закону и нарушать права и интересы других лиц, иначе оно не будет утверждено судом.</w:t>
      </w:r>
    </w:p>
    <w:p w:rsidR="00A76002" w:rsidRPr="00A76002" w:rsidRDefault="00A76002" w:rsidP="00A760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02">
        <w:rPr>
          <w:rFonts w:ascii="Times New Roman" w:hAnsi="Times New Roman" w:cs="Times New Roman"/>
          <w:sz w:val="28"/>
          <w:szCs w:val="28"/>
        </w:rPr>
        <w:t>Текст документа должен быть подписан истцом и ответчиком. При утверждении мирового соглашения суд выносит соответствующее определение и прекращает производство по делу.</w:t>
      </w:r>
    </w:p>
    <w:p w:rsidR="00A76002" w:rsidRPr="00A76002" w:rsidRDefault="00A76002" w:rsidP="00A760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02">
        <w:rPr>
          <w:rFonts w:ascii="Times New Roman" w:hAnsi="Times New Roman" w:cs="Times New Roman"/>
          <w:sz w:val="28"/>
          <w:szCs w:val="28"/>
        </w:rPr>
        <w:t>Определение суда об отказе в утверждении мирового соглашения может быть обжаловано в суд апелляционной инстанции.</w:t>
      </w:r>
    </w:p>
    <w:p w:rsidR="00243B29" w:rsidRDefault="00A76002" w:rsidP="00A760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0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A7600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76002">
        <w:rPr>
          <w:rFonts w:ascii="Times New Roman" w:hAnsi="Times New Roman" w:cs="Times New Roman"/>
          <w:sz w:val="28"/>
          <w:szCs w:val="28"/>
        </w:rPr>
        <w:t xml:space="preserve"> если одна из сторон не исполняет условия мирового соглашения, утвержденного судом, другая сторона может обратиться в суд за получением исполнительного листа, который подлежит передаче в службу судебных приставов.</w:t>
      </w:r>
    </w:p>
    <w:p w:rsidR="00A76002" w:rsidRDefault="00A76002" w:rsidP="00A760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A76002"/>
    <w:rsid w:val="00A914F1"/>
    <w:rsid w:val="00AB5524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</Words>
  <Characters>844</Characters>
  <Application>Microsoft Office Word</Application>
  <DocSecurity>0</DocSecurity>
  <Lines>7</Lines>
  <Paragraphs>1</Paragraphs>
  <ScaleCrop>false</ScaleCrop>
  <Company>прокуратура Пензенской области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2020-12-17T11:43:00Z</dcterms:created>
  <dcterms:modified xsi:type="dcterms:W3CDTF">2020-12-17T12:13:00Z</dcterms:modified>
</cp:coreProperties>
</file>