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E9587E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CB5FC5" w:rsidRDefault="00CB5FC5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FC5">
        <w:rPr>
          <w:rFonts w:ascii="Times New Roman" w:hAnsi="Times New Roman" w:cs="Times New Roman"/>
          <w:b/>
          <w:sz w:val="28"/>
          <w:szCs w:val="28"/>
        </w:rPr>
        <w:t xml:space="preserve">Основания лишения и </w:t>
      </w:r>
      <w:proofErr w:type="gramStart"/>
      <w:r w:rsidRPr="00CB5FC5">
        <w:rPr>
          <w:rFonts w:ascii="Times New Roman" w:hAnsi="Times New Roman" w:cs="Times New Roman"/>
          <w:b/>
          <w:sz w:val="28"/>
          <w:szCs w:val="28"/>
        </w:rPr>
        <w:t>ограничения</w:t>
      </w:r>
      <w:proofErr w:type="gramEnd"/>
      <w:r w:rsidRPr="00CB5FC5">
        <w:rPr>
          <w:rFonts w:ascii="Times New Roman" w:hAnsi="Times New Roman" w:cs="Times New Roman"/>
          <w:b/>
          <w:sz w:val="28"/>
          <w:szCs w:val="28"/>
        </w:rPr>
        <w:t xml:space="preserve"> родительских прав в отношении несовершеннолетних детей, а также отобрания ребенка у родителей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 xml:space="preserve">Регулирование семейных отношений осуществляется, в том числе в соответствии с принципом приоритетной защиты прав и интересов несовершеннолетних членов семьи. Родители несут ответственность за воспитание и развитие своих детей. Родители, осуществляющие родительские права в ущерб правам и интересам детей, несут ответственность в установленном законом порядке. Семейным кодексом Российской Федерации предусмотрены основания лишения и </w:t>
      </w:r>
      <w:proofErr w:type="gramStart"/>
      <w:r w:rsidRPr="00CB5FC5">
        <w:rPr>
          <w:rFonts w:ascii="Times New Roman" w:hAnsi="Times New Roman" w:cs="Times New Roman"/>
          <w:sz w:val="28"/>
          <w:szCs w:val="28"/>
        </w:rPr>
        <w:t>ограничения</w:t>
      </w:r>
      <w:proofErr w:type="gramEnd"/>
      <w:r w:rsidRPr="00CB5FC5">
        <w:rPr>
          <w:rFonts w:ascii="Times New Roman" w:hAnsi="Times New Roman" w:cs="Times New Roman"/>
          <w:sz w:val="28"/>
          <w:szCs w:val="28"/>
        </w:rPr>
        <w:t xml:space="preserve"> родительских прав в отношении несовершеннолетних детей.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В соответствии со статьей 69 Семейного кодекса Российской Федерации родители (один из них) могут быть лишены родительских прав по следующим основаниям: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уклонение от выполнения обязанностей родителей, в том числе при злостном уклонении от уплаты алиментов;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отказ без уважительных причин взять своего ребенка из родильного дома (отделения) либо из иной медицинской организации, образовательной организации, организации социального обслуживания или из аналогичных организаций;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злоупотребление своими родительскими правами;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жестокое обращение с детьми, в том числе осуществление физического или психического насилия над ними, покушение на их половую неприкосновенность;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являются больными хроническим алкоголизмом или наркоманией;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совершение умышленного преступления против жизни или здоровья своих детей, другого родителя детей, супруга, в том числе не являющегося родителем детей, либо против жизни или здоровья иного члена семьи.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 xml:space="preserve">Лишение родительских прав производится в судебном порядке. </w:t>
      </w:r>
      <w:proofErr w:type="gramStart"/>
      <w:r w:rsidRPr="00CB5FC5">
        <w:rPr>
          <w:rFonts w:ascii="Times New Roman" w:hAnsi="Times New Roman" w:cs="Times New Roman"/>
          <w:sz w:val="28"/>
          <w:szCs w:val="28"/>
        </w:rPr>
        <w:t>Право на инициирование в судебном порядке вопроса о лишении родительских обязанностей имеют один из родителей или лицо, его заменяющий; прокурор; органы или организации, на которые возложены обязанности по охране прав несовершеннолетних детей (органы опеки и попечительства, комиссии по делам несовершеннолетних, организации для детей-сирот и детей, оставшихся без попечения родителей, и другие).</w:t>
      </w:r>
      <w:proofErr w:type="gramEnd"/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Юридическими последствиями лишения родительских прав является утрата всех прав, основанных на факте родства с ребенком, в отношении которого они были лишены родительских прав, в том числе право на получение от него содержания, а также право на льготы и государственные пособия, установленные для граждан, имеющих детей. Вместе с тем лишение родительских прав не освобождает родителей от обязанности содержать своего ребенка. При невозможности передать ребенка другому родителю или в случае лишения родительских прав обоих родителей ребенок передается на попечение органа опеки и попечительства.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lastRenderedPageBreak/>
        <w:t>Статьей 72 Семейного кодекса Российской Федерации закреплена возможность восстановления в родительских правах в случаях, если родители изменили поведение, образ жизни и (или) отношение к воспитанию ребенка. Восстановление в родительских правах осуществляется в судебном порядке по заявлению родителя, лишенного родительских прав.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Решения об отобрании ребенка у родителей (одного из них) без лишения их родительских прав - ограничении родительских прав принимаются судом при наличии следующих условий: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если оставление ребенка с родителями (одним из них) опасно для ребенка по обстоятельствам, от родителей (одного из них) не зависящим (психическое расстройство или иное хроническое заболевание, стечение тяжелых обстоятельств и другие).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если оставление ребенка с родителями (одним из них) вследствие их поведения является опасным для ребенка, но не установлены достаточные основания для лишения родителей (одного из них) родительских прав.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Правом на подачу в суд иска об ограничении родительских прав обладают близкие родственники ребенка; органы и организации, на которые законом возложены обязанности по охране прав несовершеннолетних детей; дошкольные образовательные организации; общеобразовательные организации и другие организации; прокурор.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Последствиями принятия судом решения об ограничении родительских прав являются утрата права на личное воспитание ребенка, на льготы и государственные пособия, установленные для граждан, имеющих детей.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Если основания, в силу которых родители (один из них) были ограничены в родительских правах, отпали, суд по иску родителей (одного из них) может вынести решение о возвращении ребенка родителям (одному из них) и об отмене ограничений, предусмотренных статьей 74 Семейного кодекса Российской Федерации.</w:t>
      </w:r>
    </w:p>
    <w:p w:rsidR="00CB5FC5" w:rsidRPr="00CB5FC5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Положениями статьи 77 Семейного кодекса Российской Федерации предусмотрено право органа опеки и попечительства отобрать ребенка у родителей или у других лиц, на попечении которых он находится, при непосредственной угрозе жизни ребенка или его здоровью на основании соответствующего акта.</w:t>
      </w:r>
    </w:p>
    <w:p w:rsidR="007E1820" w:rsidRPr="00E9587E" w:rsidRDefault="00CB5FC5" w:rsidP="00CB5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FC5">
        <w:rPr>
          <w:rFonts w:ascii="Times New Roman" w:hAnsi="Times New Roman" w:cs="Times New Roman"/>
          <w:sz w:val="28"/>
          <w:szCs w:val="28"/>
        </w:rPr>
        <w:t>При отобрании ребенка орган опеки и попечительства обязан незамедлительно уведомить прокурора, обеспечить временное устройство ребенка и в течение семи дней после вынесения акта об отобрании ребенка обратиться в суд с иском о лишении родителей родительских прав или об ограничении их родительских прав.</w:t>
      </w:r>
      <w:bookmarkStart w:id="0" w:name="_GoBack"/>
      <w:bookmarkEnd w:id="0"/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8D5A53"/>
    <w:rsid w:val="009613B7"/>
    <w:rsid w:val="00A914F1"/>
    <w:rsid w:val="00AB5524"/>
    <w:rsid w:val="00AC78E9"/>
    <w:rsid w:val="00C91382"/>
    <w:rsid w:val="00CB5FC5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749</Words>
  <Characters>4275</Characters>
  <Application>Microsoft Office Word</Application>
  <DocSecurity>0</DocSecurity>
  <Lines>35</Lines>
  <Paragraphs>10</Paragraphs>
  <ScaleCrop>false</ScaleCrop>
  <Company>прокуратура Пензенской области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2020-12-17T11:43:00Z</dcterms:created>
  <dcterms:modified xsi:type="dcterms:W3CDTF">2020-12-17T18:49:00Z</dcterms:modified>
</cp:coreProperties>
</file>