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B8" w:rsidRDefault="002B7C3E" w:rsidP="00B871B8">
      <w:pPr>
        <w:ind w:left="-284" w:right="-1" w:firstLine="709"/>
        <w:jc w:val="center"/>
        <w:rPr>
          <w:b/>
          <w:sz w:val="28"/>
          <w:szCs w:val="28"/>
        </w:rPr>
      </w:pPr>
      <w:r w:rsidRPr="002B7C3E">
        <w:rPr>
          <w:b/>
          <w:sz w:val="28"/>
          <w:szCs w:val="28"/>
        </w:rPr>
        <w:t>Об административной ответственности за несоблюдение требований к сохранению водных биологических ресурсов и среды их обитания при осуществлении градостроительной деятельности</w:t>
      </w:r>
    </w:p>
    <w:p w:rsidR="009A6643" w:rsidRPr="00C42705" w:rsidRDefault="009A6643" w:rsidP="00B871B8">
      <w:pPr>
        <w:ind w:left="-284" w:right="-1" w:firstLine="709"/>
        <w:jc w:val="center"/>
        <w:rPr>
          <w:b/>
          <w:sz w:val="28"/>
        </w:rPr>
      </w:pPr>
    </w:p>
    <w:p w:rsidR="002B7C3E" w:rsidRPr="002B7C3E" w:rsidRDefault="002B7C3E" w:rsidP="002B7C3E">
      <w:pPr>
        <w:ind w:firstLine="709"/>
        <w:jc w:val="both"/>
        <w:rPr>
          <w:sz w:val="28"/>
          <w:szCs w:val="28"/>
        </w:rPr>
      </w:pPr>
      <w:r w:rsidRPr="002B7C3E">
        <w:rPr>
          <w:sz w:val="28"/>
          <w:szCs w:val="28"/>
        </w:rPr>
        <w:t>Природоохранная прокуратура разъясняет, что Федеральным законом от 27.12.2019 № 504-ФЗ внесены изменения в Кодекс Российской Федерации об административных правонарушениях.</w:t>
      </w:r>
    </w:p>
    <w:p w:rsidR="002B7C3E" w:rsidRPr="002B7C3E" w:rsidRDefault="002B7C3E" w:rsidP="002B7C3E">
      <w:pPr>
        <w:ind w:firstLine="709"/>
        <w:jc w:val="both"/>
        <w:rPr>
          <w:sz w:val="28"/>
          <w:szCs w:val="28"/>
        </w:rPr>
      </w:pPr>
      <w:r w:rsidRPr="002B7C3E">
        <w:rPr>
          <w:sz w:val="28"/>
          <w:szCs w:val="28"/>
        </w:rPr>
        <w:t>Так, статьей 8.48 КоАП РФ введена специальная ответственность за осуществление деятельности (строительство, реконструкция, капитальный ремонт объектов капитального строительства, внедрение новых технологических процессов, иной деятельности), негативно влияющей на водные биологические ресурсы и среду их обитания без применения мер по их сохранению.</w:t>
      </w:r>
    </w:p>
    <w:p w:rsidR="002B7C3E" w:rsidRPr="002B7C3E" w:rsidRDefault="002B7C3E" w:rsidP="002B7C3E">
      <w:pPr>
        <w:ind w:firstLine="709"/>
        <w:jc w:val="both"/>
        <w:rPr>
          <w:sz w:val="28"/>
          <w:szCs w:val="28"/>
        </w:rPr>
      </w:pPr>
      <w:r w:rsidRPr="002B7C3E">
        <w:rPr>
          <w:sz w:val="28"/>
          <w:szCs w:val="28"/>
        </w:rPr>
        <w:t>Аналогичные правонарушения, включая территориальное планирование, градостроительное зонирование, планировку территории, архитектурно-строительное проектирование, осуществляемые без согласования с федеральным органом исполнительной власти в области рыболовства, также будут облагаться штрафными санкциями.</w:t>
      </w:r>
    </w:p>
    <w:p w:rsidR="009A6643" w:rsidRDefault="002B7C3E" w:rsidP="002B7C3E">
      <w:pPr>
        <w:ind w:firstLine="709"/>
        <w:jc w:val="both"/>
        <w:rPr>
          <w:sz w:val="28"/>
          <w:szCs w:val="28"/>
        </w:rPr>
      </w:pPr>
      <w:r w:rsidRPr="002B7C3E">
        <w:rPr>
          <w:sz w:val="28"/>
          <w:szCs w:val="28"/>
        </w:rPr>
        <w:t>Дела по данным нарушениям рассматривают должностные лица органов Росрыболовства, а если нарушение совершено на особо охраняемой природной территории федерального значения - должностные лица органов Росприроднадзора. За совершение указанного правонарушение предусмотрено наказание в виде административного штрафа, размеры которого варьируются в зависимости от субъекта правонарушения.</w:t>
      </w:r>
    </w:p>
    <w:p w:rsidR="002B7C3E" w:rsidRDefault="002B7C3E" w:rsidP="002B7C3E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2B7C3E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9314D"/>
    <w:rsid w:val="002B7C3E"/>
    <w:rsid w:val="002F20C7"/>
    <w:rsid w:val="003C4BF9"/>
    <w:rsid w:val="003F2098"/>
    <w:rsid w:val="004A3D10"/>
    <w:rsid w:val="00563E83"/>
    <w:rsid w:val="006517E4"/>
    <w:rsid w:val="00666646"/>
    <w:rsid w:val="00684912"/>
    <w:rsid w:val="00686A5D"/>
    <w:rsid w:val="00702EA5"/>
    <w:rsid w:val="007C5478"/>
    <w:rsid w:val="007E0A36"/>
    <w:rsid w:val="00897D80"/>
    <w:rsid w:val="008A055E"/>
    <w:rsid w:val="008A1EBD"/>
    <w:rsid w:val="00903B06"/>
    <w:rsid w:val="00994041"/>
    <w:rsid w:val="009A6643"/>
    <w:rsid w:val="00A6581E"/>
    <w:rsid w:val="00A67AF9"/>
    <w:rsid w:val="00A96E9B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83A52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2020-03-27T11:47:00Z</dcterms:created>
  <dcterms:modified xsi:type="dcterms:W3CDTF">2020-07-02T13:12:00Z</dcterms:modified>
</cp:coreProperties>
</file>