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9C" w:rsidRDefault="006A1A4F" w:rsidP="00AC44CD">
      <w:pPr>
        <w:spacing w:line="240" w:lineRule="exact"/>
        <w:ind w:firstLine="709"/>
        <w:jc w:val="both"/>
        <w:rPr>
          <w:b/>
          <w:sz w:val="28"/>
        </w:rPr>
      </w:pPr>
      <w:r w:rsidRPr="006A1A4F">
        <w:rPr>
          <w:b/>
          <w:sz w:val="28"/>
        </w:rPr>
        <w:t>Внесены изменения в Федеральный закон «О днях воинской славы и памятных датах России»</w:t>
      </w:r>
    </w:p>
    <w:p w:rsidR="006A1A4F" w:rsidRDefault="006A1A4F" w:rsidP="00AC44CD">
      <w:pPr>
        <w:spacing w:line="240" w:lineRule="exact"/>
        <w:ind w:firstLine="709"/>
        <w:jc w:val="both"/>
        <w:rPr>
          <w:b/>
          <w:sz w:val="28"/>
        </w:rPr>
      </w:pPr>
    </w:p>
    <w:p w:rsidR="006A1A4F" w:rsidRPr="006A1A4F" w:rsidRDefault="006A1A4F" w:rsidP="006A1A4F">
      <w:pPr>
        <w:ind w:firstLine="709"/>
        <w:jc w:val="both"/>
        <w:rPr>
          <w:sz w:val="28"/>
        </w:rPr>
      </w:pPr>
      <w:r w:rsidRPr="006A1A4F">
        <w:rPr>
          <w:sz w:val="28"/>
        </w:rPr>
        <w:t>Федеральным законом от 13 марта 1995 года № 32-ФЗ «О днях воинской славы и памятных датах России» устанавливаются дни славы русского оружия - дни воинской славы (победные дни) России (далее - дни воинской славы России) в ознаменование славных побед российских войск, которые сыграли решающую роль в истории России, и памятные даты в истории Отечества, связанные с важнейшими историческими событиями в жизни государства и общества.</w:t>
      </w:r>
    </w:p>
    <w:p w:rsidR="006A1A4F" w:rsidRPr="006A1A4F" w:rsidRDefault="006A1A4F" w:rsidP="006A1A4F">
      <w:pPr>
        <w:ind w:firstLine="709"/>
        <w:jc w:val="both"/>
        <w:rPr>
          <w:sz w:val="28"/>
        </w:rPr>
      </w:pPr>
      <w:r w:rsidRPr="006A1A4F">
        <w:rPr>
          <w:sz w:val="28"/>
        </w:rPr>
        <w:t>Федеральным законом от 24 апреля 2020 года № 126-ФЗ внесены изменения в статьи 1 и 1.1 Федерального закона «О днях воинской славы и памятных датах России», в соответствии с которыми «3 сентября – День окончания Второй мировой войны (1945 год)» причислен к дням воинской славы России.</w:t>
      </w:r>
    </w:p>
    <w:p w:rsidR="00AC44CD" w:rsidRDefault="006A1A4F" w:rsidP="006A1A4F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6A1A4F">
        <w:rPr>
          <w:sz w:val="28"/>
        </w:rPr>
        <w:t>Федеральный закон вступит в силу по истечении десяти дней после дня официального опубликования.</w:t>
      </w: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C6EC2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133ED"/>
    <w:rsid w:val="00131A44"/>
    <w:rsid w:val="00134BB0"/>
    <w:rsid w:val="001C72AC"/>
    <w:rsid w:val="002376E3"/>
    <w:rsid w:val="0029314D"/>
    <w:rsid w:val="002B7C3E"/>
    <w:rsid w:val="002F029C"/>
    <w:rsid w:val="002F20C7"/>
    <w:rsid w:val="003937DF"/>
    <w:rsid w:val="00397661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6A1A4F"/>
    <w:rsid w:val="00702EA5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C44CD"/>
    <w:rsid w:val="00AD5695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2020-04-28T17:29:00Z</dcterms:created>
  <dcterms:modified xsi:type="dcterms:W3CDTF">2020-07-02T13:22:00Z</dcterms:modified>
</cp:coreProperties>
</file>